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INSTRUMENTO DE EVALUACIÓN</w:t>
      </w: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DE PRODUCTO</w:t>
      </w:r>
    </w:p>
    <w:tbl>
      <w:tblPr>
        <w:tblW w:type="dxa" w:w="1049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7490"/>
      </w:tblGrid>
      <w:t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Programa de Formación</w:t>
            </w:r>
          </w:p>
        </w:tc>
        <w:tc>
          <w:tcPr>
            <w:tcW w:type="dxa" w:w="7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GESTIÓN DE LA SEGURIDAD Y SALUD EN EL TRABAJO</w:t>
            </w:r>
          </w:p>
        </w:tc>
      </w:tr>
      <w:t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Código y versión</w:t>
            </w:r>
          </w:p>
        </w:tc>
        <w:tc>
          <w:tcPr>
            <w:tcW w:type="dxa" w:w="7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226245 Versión 1</w:t>
            </w:r>
          </w:p>
        </w:tc>
      </w:tr>
      <w:t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Competencia</w:t>
            </w:r>
          </w:p>
        </w:tc>
        <w:tc>
          <w:tcPr>
            <w:tcW w:type="dxa" w:w="7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FOMENTAR PRÁCTICAS SEGURAS Y SALUDABLES EN LOS AMBIENTES DE TRABAJO</w:t>
            </w:r>
          </w:p>
        </w:tc>
      </w:tr>
      <w:t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Resultado de Aprendizaje</w:t>
            </w:r>
          </w:p>
        </w:tc>
        <w:tc>
          <w:tcPr>
            <w:tcW w:type="dxa" w:w="7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DIVULGAR PRÁCTICAS Y PROCEDIMIENTOS DE TRABAJO SEGURO QUE MINIMICEN EL IMPACTO DE LOS RIESGOS Y PELIGROS EXISTENTES EN LA ORGANIZACIÓN.</w:t>
            </w:r>
          </w:p>
        </w:tc>
      </w:tr>
      <w:t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Actividad de Proyecto Formativo</w:t>
            </w:r>
          </w:p>
        </w:tc>
        <w:tc>
          <w:tcPr>
            <w:tcW w:type="dxa" w:w="7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ELABORAR EL DIAGNÓSTICO DE LAS CONDICIONES DE TRABAJO</w:t>
            </w:r>
          </w:p>
        </w:tc>
      </w:tr>
      <w:t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Regional y Centro de Formación</w:t>
            </w:r>
          </w:p>
        </w:tc>
        <w:tc>
          <w:tcPr>
            <w:tcW w:type="dxa" w:w="7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Regional Boyacá / Centro Minero</w:t>
            </w:r>
          </w:p>
        </w:tc>
      </w:tr>
    </w:tbl>
    <w:p>
      <w:pPr>
        <w:spacing w:after="20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/>
      </w:r>
    </w:p>
    <w:tbl>
      <w:tblPr>
        <w:tblW w:type="dxa" w:w="1049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3500"/>
        <w:gridCol w:w="4490"/>
      </w:tblGrid>
      <w:tr>
        <w:tc>
          <w:tcPr>
            <w:tcW w:type="dxa" w:w="2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IE1</w:t>
            </w:r>
          </w:p>
        </w:tc>
        <w:tc>
          <w:tcPr>
            <w:tcW w:type="dxa" w:w="3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Tipo de evidencia: De Producto</w:t>
            </w:r>
          </w:p>
        </w:tc>
        <w:tc>
          <w:tcPr>
            <w:tcW w:type="dxa" w:w="4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Instrumento: Lista de Chequeo</w:t>
            </w:r>
          </w:p>
        </w:tc>
      </w:tr>
      <w:tr>
        <w:tc>
          <w:tcPr>
            <w:tcW w:type="dxa" w:w="2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Evidencia asociada:</w:t>
            </w:r>
          </w:p>
        </w:tc>
        <w:tc>
          <w:tcPr>
            <w:tcW w:type="dxa" w:w="7990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EA1: Elaborar política de seguridad y salud en el trabajo, de acuerdo con la normatividad vigente y las características de la organización.</w:t>
            </w:r>
          </w:p>
        </w:tc>
      </w:tr>
    </w:tbl>
    <w:p>
      <w:pPr>
        <w:spacing w:after="10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/>
      </w:r>
    </w:p>
    <w:p>
      <w:pPr>
        <w:spacing w:after="150" w:before="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0"/>
          <w:szCs w:val="20"/>
        </w:rPr>
        <w:t xml:space="preserve">Documento a evaluar: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>Política de Seguridad y Salud en el Trabajo</w:t>
      </w:r>
    </w:p>
    <w:tbl>
      <w:tblPr>
        <w:tblW w:type="dxa" w:w="1049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6790"/>
        <w:gridCol w:w="900"/>
        <w:gridCol w:w="900"/>
        <w:gridCol w:w="1400"/>
      </w:tblGrid>
      <w:tr>
        <w:trPr>
          <w:tblHeader/>
        </w:trP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No.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Criterio a verificar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Cumple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No cumple</w:t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Observaciones</w:t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El documento está fechado y firmado por el representante legal de la organización.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Expresa el compromiso de la alta dirección con la seguridad y salud de los trabajadores.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Incluye el compromiso de cumplir la normatividad nacional vigente en riesgos laborales (Decreto 1072 de 2015, Libro 2, Parte 2, Título 4, Capítulo 6).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Establece el compromiso de identificar peligros, evaluar y valorar los riesgos y establecer controles.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Incluye el compromiso de proteger la seguridad y salud de todos los trabajadores, contratistas y subcontratistas.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Establece el compromiso de mejora continua del Sistema de Gestión de SST.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7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Incluye el compromiso de asignar recursos humanos, técnicos y financieros necesarios.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8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Es específica para la organización y apropiada para la naturaleza de sus riesgos.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9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Se encuentra redactada con claridad, en términos comprensibles para todos los niveles de la organización.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10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Contempla mecanismo y periodicidad de revisión y actualización.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25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/>
      </w:r>
    </w:p>
    <w:tbl>
      <w:tblPr>
        <w:tblW w:type="dxa" w:w="1049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3500"/>
        <w:gridCol w:w="4490"/>
      </w:tblGrid>
      <w:tr>
        <w:tc>
          <w:tcPr>
            <w:tcW w:type="dxa" w:w="2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IE2</w:t>
            </w:r>
          </w:p>
        </w:tc>
        <w:tc>
          <w:tcPr>
            <w:tcW w:type="dxa" w:w="3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Tipo de evidencia: De Producto</w:t>
            </w:r>
          </w:p>
        </w:tc>
        <w:tc>
          <w:tcPr>
            <w:tcW w:type="dxa" w:w="4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Instrumento: Lista de Chequeo</w:t>
            </w:r>
          </w:p>
        </w:tc>
      </w:tr>
      <w:tr>
        <w:tc>
          <w:tcPr>
            <w:tcW w:type="dxa" w:w="2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Evidencia asociada:</w:t>
            </w:r>
          </w:p>
        </w:tc>
        <w:tc>
          <w:tcPr>
            <w:tcW w:type="dxa" w:w="7990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EA2: Elaborar política de prevención de consumo de tabaco, alcohol y drogas, de acuerdo con la normatividad vigente y las características de la organización.</w:t>
            </w:r>
          </w:p>
        </w:tc>
      </w:tr>
    </w:tbl>
    <w:p>
      <w:pPr>
        <w:spacing w:after="10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/>
      </w:r>
    </w:p>
    <w:p>
      <w:pPr>
        <w:spacing w:after="150" w:before="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0"/>
          <w:szCs w:val="20"/>
        </w:rPr>
        <w:t xml:space="preserve">Documento a evaluar: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>Política de Prevención de Consumo de Tabaco, Alcohol y Drogas</w:t>
      </w:r>
    </w:p>
    <w:tbl>
      <w:tblPr>
        <w:tblW w:type="dxa" w:w="1049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6790"/>
        <w:gridCol w:w="900"/>
        <w:gridCol w:w="900"/>
        <w:gridCol w:w="1400"/>
      </w:tblGrid>
      <w:tr>
        <w:trPr>
          <w:tblHeader/>
        </w:trP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No.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Criterio a verificar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Cumple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No cumple</w:t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Observaciones</w:t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El documento está fechado y firmado por el representante legal de la organización.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Prohíbe expresamente el consumo, porte y distribución de bebidas alcohólicas y sustancias psicoactivas dentro de la jornada laboral y las instalaciones.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Restringe o regula el consumo de tabaco de acuerdo con la Ley 1335 de 2009 (espacios libres de humo).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Contempla el procedimiento a seguir ante un trabajador con sospecha de consumo (pruebas de alcoholemia, remisión a servicios de salud).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Define las consecuencias disciplinarias del incumplimiento, articuladas con el Reglamento Interno de Trabajo.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Incluye estrategias de promoción y prevención (información, sensibilización, canalización a apoyo profesional).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7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Es coherente con la normatividad vigente aplicable (Resolución 1843 de 2025 y demás disposiciones sobre alcoholimetría y consumo de SPA).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8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Se encuentra divulgada y de fácil acceso para todos los trabajadores.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25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/>
      </w:r>
    </w:p>
    <w:tbl>
      <w:tblPr>
        <w:tblW w:type="dxa" w:w="1049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3500"/>
        <w:gridCol w:w="4490"/>
      </w:tblGrid>
      <w:tr>
        <w:tc>
          <w:tcPr>
            <w:tcW w:type="dxa" w:w="2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IE3</w:t>
            </w:r>
          </w:p>
        </w:tc>
        <w:tc>
          <w:tcPr>
            <w:tcW w:type="dxa" w:w="3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Tipo de evidencia: De Producto</w:t>
            </w:r>
          </w:p>
        </w:tc>
        <w:tc>
          <w:tcPr>
            <w:tcW w:type="dxa" w:w="4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Instrumento: Lista de Chequeo</w:t>
            </w:r>
          </w:p>
        </w:tc>
      </w:tr>
      <w:tr>
        <w:tc>
          <w:tcPr>
            <w:tcW w:type="dxa" w:w="2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Evidencia asociada:</w:t>
            </w:r>
          </w:p>
        </w:tc>
        <w:tc>
          <w:tcPr>
            <w:tcW w:type="dxa" w:w="7990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EA3: Elaborar reglamento interno de trabajo, de acuerdo con la normatividad vigente y las características de la organización.</w:t>
            </w:r>
          </w:p>
        </w:tc>
      </w:tr>
    </w:tbl>
    <w:p>
      <w:pPr>
        <w:spacing w:after="10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/>
      </w:r>
    </w:p>
    <w:p>
      <w:pPr>
        <w:spacing w:after="150" w:before="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0"/>
          <w:szCs w:val="20"/>
        </w:rPr>
        <w:t xml:space="preserve">Documento a evaluar: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>Reglamento Interno de Trabajo</w:t>
      </w:r>
    </w:p>
    <w:tbl>
      <w:tblPr>
        <w:tblW w:type="dxa" w:w="1049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6790"/>
        <w:gridCol w:w="900"/>
        <w:gridCol w:w="900"/>
        <w:gridCol w:w="1400"/>
      </w:tblGrid>
      <w:tr>
        <w:trPr>
          <w:tblHeader/>
        </w:trP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No.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Criterio a verificar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Cumple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No cumple</w:t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Observaciones</w:t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Incluye las condiciones de admisión, aprendizaje y periodo de prueba.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Establece jornada de trabajo, horario y turnos, conforme al Código Sustantivo del Trabajo.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Define horas extras, descansos y días de vacaciones.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Establece salario mínimo, lugar y forma de pago.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Contempla obligaciones y prohibiciones especiales del empleador y de los trabajadores.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Incluye escala de faltas y sanciones disciplinarias, y el procedimiento previo para su aplicación (Ley 1010 de 2006 y CST).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7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Contiene disposiciones sobre el Comité Paritario de Seguridad y Salud en el Trabajo y el Comité de Convivencia Laboral.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8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Incluye el procedimiento interno para acoso laboral y mecanismos de reclamo.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9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Se encuentra fechado, publicado y disponible para consulta de los trabajadores.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25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/>
      </w:r>
    </w:p>
    <w:tbl>
      <w:tblPr>
        <w:tblW w:type="dxa" w:w="1049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3500"/>
        <w:gridCol w:w="4490"/>
      </w:tblGrid>
      <w:tr>
        <w:tc>
          <w:tcPr>
            <w:tcW w:type="dxa" w:w="2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IE4</w:t>
            </w:r>
          </w:p>
        </w:tc>
        <w:tc>
          <w:tcPr>
            <w:tcW w:type="dxa" w:w="3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Tipo de evidencia: De Producto</w:t>
            </w:r>
          </w:p>
        </w:tc>
        <w:tc>
          <w:tcPr>
            <w:tcW w:type="dxa" w:w="4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Instrumento: Lista de Chequeo</w:t>
            </w:r>
          </w:p>
        </w:tc>
      </w:tr>
      <w:tr>
        <w:tc>
          <w:tcPr>
            <w:tcW w:type="dxa" w:w="2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Evidencia asociada:</w:t>
            </w:r>
          </w:p>
        </w:tc>
        <w:tc>
          <w:tcPr>
            <w:tcW w:type="dxa" w:w="7990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EA4: Elaborar reglamento de higiene y seguridad industrial, de acuerdo con la normatividad vigente y las características de la organización.</w:t>
            </w:r>
          </w:p>
        </w:tc>
      </w:tr>
    </w:tbl>
    <w:p>
      <w:pPr>
        <w:spacing w:after="10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/>
      </w:r>
    </w:p>
    <w:p>
      <w:pPr>
        <w:spacing w:after="150" w:before="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0"/>
          <w:szCs w:val="20"/>
        </w:rPr>
        <w:t xml:space="preserve">Documento a evaluar: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>Reglamento de Higiene y Seguridad Industrial</w:t>
      </w:r>
    </w:p>
    <w:tbl>
      <w:tblPr>
        <w:tblW w:type="dxa" w:w="1049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6790"/>
        <w:gridCol w:w="900"/>
        <w:gridCol w:w="900"/>
        <w:gridCol w:w="1400"/>
      </w:tblGrid>
      <w:tr>
        <w:trPr>
          <w:tblHeader/>
        </w:trP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No.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Criterio a verificar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Cumple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No cumple</w:t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Observaciones</w:t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Identifica los principales riesgos derivados de los procesos productivos de la organización.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Establece obligaciones y prohibiciones del empleador y de los trabajadores en materia de higiene y seguridad.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Incluye disposiciones sobre uso y mantenimiento de los elementos de protección personal.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Contempla el compromiso de cumplir el Sistema General de Riesgos Laborales (Decreto 1072 de 2015 y demás normas concordantes).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Establece sanciones aplicables al incumplimiento de las normas de higiene y seguridad.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Se encuentra firmado por el representante legal.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7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Está publicado en lugar visible y de fácil acceso para los trabajadores.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25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/>
      </w:r>
    </w:p>
    <w:tbl>
      <w:tblPr>
        <w:tblW w:type="dxa" w:w="1049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3500"/>
        <w:gridCol w:w="4490"/>
      </w:tblGrid>
      <w:tr>
        <w:tc>
          <w:tcPr>
            <w:tcW w:type="dxa" w:w="2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IE5</w:t>
            </w:r>
          </w:p>
        </w:tc>
        <w:tc>
          <w:tcPr>
            <w:tcW w:type="dxa" w:w="3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Tipo de evidencia: De Producto</w:t>
            </w:r>
          </w:p>
        </w:tc>
        <w:tc>
          <w:tcPr>
            <w:tcW w:type="dxa" w:w="4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Instrumento: Lista de Chequeo</w:t>
            </w:r>
          </w:p>
        </w:tc>
      </w:tr>
      <w:tr>
        <w:tc>
          <w:tcPr>
            <w:tcW w:type="dxa" w:w="2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Evidencia asociada:</w:t>
            </w:r>
          </w:p>
        </w:tc>
        <w:tc>
          <w:tcPr>
            <w:tcW w:type="dxa" w:w="7990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EA5: Elaborar acta de conformación del comité paritario de seguridad y salud en el trabajo (copasst), de acuerdo con la normatividad vigente y las características de la organización.</w:t>
            </w:r>
          </w:p>
        </w:tc>
      </w:tr>
    </w:tbl>
    <w:p>
      <w:pPr>
        <w:spacing w:after="10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/>
      </w:r>
    </w:p>
    <w:p>
      <w:pPr>
        <w:spacing w:after="150" w:before="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0"/>
          <w:szCs w:val="20"/>
        </w:rPr>
        <w:t xml:space="preserve">Documento a evaluar: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>Acta de Conformación del Comité Paritario de Seguridad y Salud en el Trabajo (COPASST)</w:t>
      </w:r>
    </w:p>
    <w:tbl>
      <w:tblPr>
        <w:tblW w:type="dxa" w:w="1049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6790"/>
        <w:gridCol w:w="900"/>
        <w:gridCol w:w="900"/>
        <w:gridCol w:w="1400"/>
      </w:tblGrid>
      <w:tr>
        <w:trPr>
          <w:tblHeader/>
        </w:trP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No.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Criterio a verificar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Cumple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No cumple</w:t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Observaciones</w:t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Registra la fecha, lugar y hora de la conformación del comité.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Evidencia representación paritaria de empleador y trabajadores, según el número de trabajadores de la organización (Resolución 2013 de 1986 y Decreto 1072 de 2015).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Incluye el proceso de elección de los representantes de los trabajadores (votación).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Registra los nombres completos, cargos e identificación de los miembros principales y suplentes.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Deja constancia de la designación del presidente y secretario del comité.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Establece la periodicidad de las reuniones ordinarias.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7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Se encuentra firmada por los miembros y el representante legal.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8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Se acompaña de la resolución interna o acto administrativo de conformación cuando aplica.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25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/>
      </w:r>
    </w:p>
    <w:tbl>
      <w:tblPr>
        <w:tblW w:type="dxa" w:w="1049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3500"/>
        <w:gridCol w:w="4490"/>
      </w:tblGrid>
      <w:tr>
        <w:tc>
          <w:tcPr>
            <w:tcW w:type="dxa" w:w="2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IE6</w:t>
            </w:r>
          </w:p>
        </w:tc>
        <w:tc>
          <w:tcPr>
            <w:tcW w:type="dxa" w:w="3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Tipo de evidencia: De Producto</w:t>
            </w:r>
          </w:p>
        </w:tc>
        <w:tc>
          <w:tcPr>
            <w:tcW w:type="dxa" w:w="4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Instrumento: Lista de Chequeo</w:t>
            </w:r>
          </w:p>
        </w:tc>
      </w:tr>
      <w:tr>
        <w:tc>
          <w:tcPr>
            <w:tcW w:type="dxa" w:w="2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Evidencia asociada:</w:t>
            </w:r>
          </w:p>
        </w:tc>
        <w:tc>
          <w:tcPr>
            <w:tcW w:type="dxa" w:w="7990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EA6: Elaborar acta de conformación del comité de convivencia laboral, de acuerdo con la normatividad vigente y las características de la organización.</w:t>
            </w:r>
          </w:p>
        </w:tc>
      </w:tr>
    </w:tbl>
    <w:p>
      <w:pPr>
        <w:spacing w:after="10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/>
      </w:r>
    </w:p>
    <w:p>
      <w:pPr>
        <w:spacing w:after="150" w:before="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0"/>
          <w:szCs w:val="20"/>
        </w:rPr>
        <w:t xml:space="preserve">Documento a evaluar: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>Acta de Conformación del Comité de Convivencia Laboral</w:t>
      </w:r>
    </w:p>
    <w:tbl>
      <w:tblPr>
        <w:tblW w:type="dxa" w:w="1049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6790"/>
        <w:gridCol w:w="900"/>
        <w:gridCol w:w="900"/>
        <w:gridCol w:w="1400"/>
      </w:tblGrid>
      <w:tr>
        <w:trPr>
          <w:tblHeader/>
        </w:trP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No.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Criterio a verificar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Cumple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No cumple</w:t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Observaciones</w:t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Registra la fecha, lugar y hora de la conformación del comité.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Evidencia representación paritaria de empleador y trabajadores conforme a la Resolución 652 de 2012 y Resolución 1356 de 2012.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Incluye el proceso de elección de los representantes de los trabajadores.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Registra los nombres completos, cargos e identificación de los miembros principales y suplentes.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Deja constancia de la designación del presidente y secretario del comité.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Establece la periodicidad de las reuniones (mínima trimestral).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7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Precisa el procedimiento interno confidencial para el trámite de quejas por presunto acoso laboral (Ley 1010 de 2006).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8</w:t>
            </w:r>
          </w:p>
        </w:tc>
        <w:tc>
          <w:tcPr>
            <w:tcW w:type="dxa" w:w="67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Se encuentra firmada por los miembros y el representante legal.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25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/>
      </w:r>
    </w:p>
    <w:p>
      <w:pPr>
        <w:spacing w:after="15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/>
      </w:r>
    </w:p>
    <w:tbl>
      <w:tblPr>
        <w:tblW w:type="dxa" w:w="1049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7490"/>
      </w:tblGrid>
      <w:t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Nombre del Aprendiz</w:t>
            </w:r>
          </w:p>
        </w:tc>
        <w:tc>
          <w:tcPr>
            <w:tcW w:type="dxa" w:w="7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Número de Documento</w:t>
            </w:r>
          </w:p>
        </w:tc>
        <w:tc>
          <w:tcPr>
            <w:tcW w:type="dxa" w:w="7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Ficha de Caracterización</w:t>
            </w:r>
          </w:p>
        </w:tc>
        <w:tc>
          <w:tcPr>
            <w:tcW w:type="dxa" w:w="7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Fecha de Aplicación</w:t>
            </w:r>
          </w:p>
        </w:tc>
        <w:tc>
          <w:tcPr>
            <w:tcW w:type="dxa" w:w="7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Nombre del Instructor</w:t>
            </w:r>
          </w:p>
        </w:tc>
        <w:tc>
          <w:tcPr>
            <w:tcW w:type="dxa" w:w="7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15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/>
      </w:r>
    </w:p>
    <w:p>
      <w:pPr>
        <w:spacing w:after="100" w:before="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0"/>
          <w:szCs w:val="20"/>
        </w:rPr>
        <w:t xml:space="preserve">Observaciones generales:</w:t>
      </w:r>
    </w:p>
    <w:p>
      <w:pPr>
        <w:pBdr>
          <w:bottom w:val="single" w:color="000000" w:sz="4"/>
        </w:pBdr>
        <w:spacing w:after="200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> </w:t>
      </w:r>
    </w:p>
    <w:p>
      <w:pPr>
        <w:pBdr>
          <w:bottom w:val="single" w:color="000000" w:sz="4"/>
        </w:pBdr>
        <w:spacing w:after="200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> </w:t>
      </w:r>
    </w:p>
    <w:p>
      <w:pPr>
        <w:pBdr>
          <w:bottom w:val="single" w:color="000000" w:sz="4"/>
        </w:pBdr>
        <w:spacing w:after="200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> </w:t>
      </w:r>
    </w:p>
    <w:p>
      <w:pPr>
        <w:spacing w:after="30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/>
      </w:r>
    </w:p>
    <w:tbl>
      <w:tblPr>
        <w:tblW w:type="dxa" w:w="1049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245"/>
        <w:gridCol w:w="5245"/>
      </w:tblGrid>
      <w:tr>
        <w:tc>
          <w:tcPr>
            <w:tcW w:type="dxa" w:w="5245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50" w:before="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_______________________________</w:t>
            </w:r>
          </w:p>
          <w:p>
            <w:pPr>
              <w:spacing w:after="100" w:before="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Firma del Instructor</w:t>
            </w:r>
          </w:p>
        </w:tc>
        <w:tc>
          <w:tcPr>
            <w:tcW w:type="dxa" w:w="5245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50" w:before="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_______________________________</w:t>
            </w:r>
          </w:p>
          <w:p>
            <w:pPr>
              <w:spacing w:after="100" w:before="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Firma del Aprendiz</w:t>
            </w:r>
          </w:p>
        </w:tc>
      </w:tr>
    </w:tbl>
    <w:sectPr>
      <w:headerReference w:type="default" r:id="rId7"/>
      <w:footerReference w:type="default" r:id="rId8"/>
      <w:pgSz w:w="12240" w:h="15840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16"/>
        <w:szCs w:val="16"/>
      </w:rPr>
      <w:t xml:space="preserve">Página </w:t>
    </w:r>
    <w:r>
      <w:rPr>
        <w:rFonts w:ascii="Arial" w:cs="Arial" w:eastAsia="Arial" w:hAnsi="Arial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16"/>
        <w:szCs w:val="16"/>
      </w:rPr>
      <w:t xml:space="preserve"> de </w:t>
    </w:r>
    <w:r>
      <w:rPr>
        <w:rFonts w:ascii="Arial" w:cs="Arial" w:eastAsia="Arial" w:hAnsi="Arial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sz w:val="16"/>
        <w:szCs w:val="16"/>
      </w:rPr>
      <w:t xml:space="preserve">GFPI-F-135 / GFPI-F-134 – Instrumentos de Evaluación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2026-07-17T17:32:31.435Z</dcterms:created>
  <dcterms:modified xsi:type="dcterms:W3CDTF">2026-07-17T17:32:31.435Z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